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86" w:rsidRDefault="00F42986"/>
    <w:p w:rsidR="00E0067F" w:rsidRDefault="00B84D0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5.1pt;margin-top:0;width:502.1pt;height:81pt;z-index:251658240" fillcolor="#cff" stroked="f">
            <v:fill r:id="rId5" o:title="" type="tile"/>
            <v:textbox>
              <w:txbxContent>
                <w:p w:rsidR="00463601" w:rsidRPr="00463601" w:rsidRDefault="00EA51C3" w:rsidP="00463601">
                  <w:pPr>
                    <w:pStyle w:val="KonuBal"/>
                  </w:pPr>
                  <w:r>
                    <w:t xml:space="preserve">T.C. </w:t>
                  </w:r>
                  <w:r w:rsidR="00286B11">
                    <w:t xml:space="preserve">TOKAT </w:t>
                  </w:r>
                  <w:r w:rsidR="00463601" w:rsidRPr="00463601">
                    <w:t>GAZİOSMANPAŞA ÜNİVERSİTESİ</w:t>
                  </w:r>
                </w:p>
                <w:p w:rsidR="00463601" w:rsidRPr="00463601" w:rsidRDefault="00463601" w:rsidP="00463601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</w:rPr>
                  </w:pPr>
                  <w:r w:rsidRPr="00463601">
                    <w:rPr>
                      <w:rFonts w:ascii="Comic Sans MS" w:hAnsi="Comic Sans MS" w:cs="Comic Sans MS"/>
                      <w:b/>
                      <w:bCs/>
                    </w:rPr>
                    <w:t>SAĞLIK BİLİMLERİ FAKÜLTESİ HEMŞİRELİK BÖLÜMÜ</w:t>
                  </w:r>
                </w:p>
                <w:p w:rsidR="00463601" w:rsidRPr="00463601" w:rsidRDefault="00463601" w:rsidP="00463601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</w:rPr>
                  </w:pPr>
                  <w:r w:rsidRPr="00463601">
                    <w:rPr>
                      <w:rFonts w:ascii="Comic Sans MS" w:hAnsi="Comic Sans MS" w:cs="Comic Sans MS"/>
                      <w:b/>
                      <w:bCs/>
                    </w:rPr>
                    <w:t xml:space="preserve">RUH SAĞLIĞI VE </w:t>
                  </w:r>
                  <w:r w:rsidR="00BA724F">
                    <w:rPr>
                      <w:rFonts w:ascii="Comic Sans MS" w:hAnsi="Comic Sans MS" w:cs="Comic Sans MS"/>
                      <w:b/>
                      <w:bCs/>
                    </w:rPr>
                    <w:t xml:space="preserve">PSİKİYATRİ </w:t>
                  </w:r>
                  <w:r w:rsidRPr="00463601">
                    <w:rPr>
                      <w:rFonts w:ascii="Comic Sans MS" w:hAnsi="Comic Sans MS" w:cs="Comic Sans MS"/>
                      <w:b/>
                      <w:bCs/>
                    </w:rPr>
                    <w:t xml:space="preserve">HEMŞİRELİĞİ DERSİ </w:t>
                  </w:r>
                </w:p>
                <w:p w:rsidR="00E0067F" w:rsidRPr="00463601" w:rsidRDefault="00E0067F" w:rsidP="00CC1730">
                  <w:pPr>
                    <w:jc w:val="center"/>
                    <w:rPr>
                      <w:b/>
                    </w:rPr>
                  </w:pPr>
                  <w:r w:rsidRPr="00463601">
                    <w:rPr>
                      <w:rFonts w:ascii="Comic Sans MS" w:hAnsi="Comic Sans MS" w:cs="Comic Sans MS"/>
                      <w:b/>
                      <w:bCs/>
                    </w:rPr>
                    <w:t>ÖĞRENCİ DEĞERLENDİRME FORMU</w:t>
                  </w:r>
                </w:p>
              </w:txbxContent>
            </v:textbox>
          </v:shape>
        </w:pict>
      </w:r>
      <w:r w:rsidR="00E0067F">
        <w:t xml:space="preserve">     </w:t>
      </w: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CC1730" w:rsidRDefault="00CC1730">
      <w:pPr>
        <w:rPr>
          <w:rFonts w:ascii="Comic Sans MS" w:hAnsi="Comic Sans MS" w:cs="Comic Sans MS"/>
          <w:sz w:val="20"/>
          <w:szCs w:val="20"/>
        </w:rPr>
      </w:pPr>
    </w:p>
    <w:p w:rsidR="00CC1730" w:rsidRDefault="00CC1730">
      <w:pPr>
        <w:rPr>
          <w:rFonts w:ascii="Comic Sans MS" w:hAnsi="Comic Sans MS" w:cs="Comic Sans MS"/>
          <w:sz w:val="20"/>
          <w:szCs w:val="20"/>
        </w:rPr>
      </w:pPr>
    </w:p>
    <w:p w:rsidR="00CC1730" w:rsidRDefault="00CC1730">
      <w:pPr>
        <w:rPr>
          <w:rFonts w:ascii="Comic Sans MS" w:hAnsi="Comic Sans MS" w:cs="Comic Sans MS"/>
          <w:sz w:val="20"/>
          <w:szCs w:val="20"/>
        </w:rPr>
      </w:pPr>
    </w:p>
    <w:p w:rsidR="00CC1730" w:rsidRDefault="00CC1730">
      <w:pPr>
        <w:rPr>
          <w:rFonts w:ascii="Comic Sans MS" w:hAnsi="Comic Sans MS" w:cs="Comic Sans MS"/>
          <w:sz w:val="20"/>
          <w:szCs w:val="20"/>
        </w:rPr>
      </w:pPr>
    </w:p>
    <w:p w:rsidR="00463601" w:rsidRDefault="00B84D03">
      <w:pPr>
        <w:rPr>
          <w:rFonts w:ascii="Comic Sans MS" w:hAnsi="Comic Sans MS" w:cs="Comic Sans MS"/>
          <w:sz w:val="20"/>
          <w:szCs w:val="20"/>
        </w:rPr>
      </w:pPr>
      <w:r>
        <w:rPr>
          <w:noProof/>
        </w:rPr>
        <w:pict>
          <v:shape id="_x0000_s1027" type="#_x0000_t202" style="position:absolute;margin-left:361.9pt;margin-top:1.35pt;width:115.1pt;height:114.75pt;z-index:251659264" fillcolor="#ddd">
            <v:fill r:id="rId6" o:title="" type="tile"/>
            <v:textbox style="mso-next-textbox:#_x0000_s1027">
              <w:txbxContent>
                <w:p w:rsidR="00E0067F" w:rsidRDefault="00E0067F">
                  <w:pPr>
                    <w:jc w:val="center"/>
                    <w:rPr>
                      <w:rFonts w:ascii="Comic Sans MS" w:hAnsi="Comic Sans MS" w:cs="Comic Sans MS"/>
                    </w:rPr>
                  </w:pPr>
                </w:p>
                <w:p w:rsidR="00E0067F" w:rsidRDefault="00E0067F">
                  <w:pPr>
                    <w:jc w:val="center"/>
                    <w:rPr>
                      <w:rFonts w:ascii="Comic Sans MS" w:hAnsi="Comic Sans MS" w:cs="Comic Sans MS"/>
                    </w:rPr>
                  </w:pPr>
                </w:p>
                <w:p w:rsidR="00E0067F" w:rsidRDefault="00E0067F">
                  <w:pPr>
                    <w:jc w:val="center"/>
                    <w:rPr>
                      <w:rFonts w:ascii="Comic Sans MS" w:hAnsi="Comic Sans MS" w:cs="Comic Sans MS"/>
                    </w:rPr>
                  </w:pPr>
                  <w:r>
                    <w:rPr>
                      <w:rFonts w:ascii="Comic Sans MS" w:hAnsi="Comic Sans MS" w:cs="Comic Sans MS"/>
                    </w:rPr>
                    <w:t>Fotoğraf</w:t>
                  </w:r>
                </w:p>
              </w:txbxContent>
            </v:textbox>
          </v:shape>
        </w:pict>
      </w:r>
    </w:p>
    <w:p w:rsidR="00463601" w:rsidRDefault="00463601">
      <w:pPr>
        <w:rPr>
          <w:rFonts w:ascii="Comic Sans MS" w:hAnsi="Comic Sans MS" w:cs="Comic Sans MS"/>
          <w:sz w:val="20"/>
          <w:szCs w:val="20"/>
        </w:rPr>
      </w:pPr>
    </w:p>
    <w:p w:rsidR="00463601" w:rsidRDefault="00463601">
      <w:pPr>
        <w:rPr>
          <w:rFonts w:ascii="Comic Sans MS" w:hAnsi="Comic Sans MS" w:cs="Comic Sans MS"/>
          <w:sz w:val="20"/>
          <w:szCs w:val="20"/>
        </w:rPr>
      </w:pPr>
    </w:p>
    <w:p w:rsidR="00E0067F" w:rsidRPr="00F83A2A" w:rsidRDefault="00E0067F">
      <w:pPr>
        <w:rPr>
          <w:rFonts w:ascii="Comic Sans MS" w:hAnsi="Comic Sans MS" w:cs="Comic Sans MS"/>
        </w:rPr>
      </w:pPr>
      <w:r w:rsidRPr="00F83A2A">
        <w:rPr>
          <w:rFonts w:ascii="Comic Sans MS" w:hAnsi="Comic Sans MS" w:cs="Comic Sans MS"/>
        </w:rPr>
        <w:t>Adı-Soyadı:................................................................</w:t>
      </w:r>
    </w:p>
    <w:p w:rsidR="00E0067F" w:rsidRPr="00463601" w:rsidRDefault="00E0067F">
      <w:pPr>
        <w:rPr>
          <w:rFonts w:ascii="Comic Sans MS" w:hAnsi="Comic Sans MS" w:cs="Comic Sans MS"/>
        </w:rPr>
      </w:pPr>
      <w:r w:rsidRPr="00463601">
        <w:rPr>
          <w:rFonts w:ascii="Comic Sans MS" w:hAnsi="Comic Sans MS" w:cs="Comic Sans MS"/>
        </w:rPr>
        <w:t>Okul No</w:t>
      </w:r>
      <w:r w:rsidR="003128DB">
        <w:rPr>
          <w:rFonts w:ascii="Comic Sans MS" w:hAnsi="Comic Sans MS" w:cs="Comic Sans MS"/>
        </w:rPr>
        <w:t>’</w:t>
      </w:r>
      <w:r w:rsidRPr="00463601">
        <w:rPr>
          <w:rFonts w:ascii="Comic Sans MS" w:hAnsi="Comic Sans MS" w:cs="Comic Sans MS"/>
        </w:rPr>
        <w:t>su / Dönem:................................................</w:t>
      </w:r>
    </w:p>
    <w:p w:rsidR="00E0067F" w:rsidRPr="00463601" w:rsidRDefault="00E0067F">
      <w:pPr>
        <w:rPr>
          <w:rFonts w:ascii="Comic Sans MS" w:hAnsi="Comic Sans MS" w:cs="Comic Sans MS"/>
        </w:rPr>
      </w:pPr>
      <w:r w:rsidRPr="00463601">
        <w:rPr>
          <w:rFonts w:ascii="Comic Sans MS" w:hAnsi="Comic Sans MS" w:cs="Comic Sans MS"/>
        </w:rPr>
        <w:t>Adres / Telefon No:...............................................</w:t>
      </w:r>
    </w:p>
    <w:p w:rsidR="00E0067F" w:rsidRPr="00463601" w:rsidRDefault="00E0067F">
      <w:pPr>
        <w:rPr>
          <w:rFonts w:ascii="Comic Sans MS" w:hAnsi="Comic Sans MS" w:cs="Comic Sans MS"/>
        </w:rPr>
      </w:pPr>
      <w:r w:rsidRPr="00463601">
        <w:rPr>
          <w:rFonts w:ascii="Comic Sans MS" w:hAnsi="Comic Sans MS" w:cs="Comic Sans MS"/>
        </w:rPr>
        <w:tab/>
      </w:r>
      <w:r w:rsidRPr="00463601">
        <w:rPr>
          <w:rFonts w:ascii="Comic Sans MS" w:hAnsi="Comic Sans MS" w:cs="Comic Sans MS"/>
        </w:rPr>
        <w:tab/>
        <w:t xml:space="preserve">        ...............................................</w:t>
      </w:r>
    </w:p>
    <w:p w:rsidR="00E0067F" w:rsidRPr="00463601" w:rsidRDefault="00E0067F">
      <w:pPr>
        <w:ind w:left="708" w:firstLine="708"/>
        <w:rPr>
          <w:rFonts w:ascii="Comic Sans MS" w:hAnsi="Comic Sans MS" w:cs="Comic Sans MS"/>
        </w:rPr>
      </w:pPr>
      <w:r w:rsidRPr="00463601">
        <w:rPr>
          <w:rFonts w:ascii="Comic Sans MS" w:hAnsi="Comic Sans MS" w:cs="Comic Sans MS"/>
        </w:rPr>
        <w:t xml:space="preserve">        ...............................................</w:t>
      </w:r>
      <w:r w:rsidRPr="00463601">
        <w:rPr>
          <w:rFonts w:ascii="Comic Sans MS" w:hAnsi="Comic Sans MS" w:cs="Comic Sans MS"/>
        </w:rPr>
        <w:tab/>
      </w:r>
      <w:r w:rsidRPr="00463601">
        <w:rPr>
          <w:rFonts w:ascii="Comic Sans MS" w:hAnsi="Comic Sans MS" w:cs="Comic Sans MS"/>
        </w:rPr>
        <w:tab/>
      </w:r>
      <w:r w:rsidRPr="00463601">
        <w:rPr>
          <w:rFonts w:ascii="Comic Sans MS" w:hAnsi="Comic Sans MS" w:cs="Comic Sans MS"/>
        </w:rPr>
        <w:tab/>
      </w:r>
      <w:r w:rsidRPr="00463601">
        <w:rPr>
          <w:rFonts w:ascii="Comic Sans MS" w:hAnsi="Comic Sans MS" w:cs="Comic Sans MS"/>
        </w:rPr>
        <w:tab/>
      </w:r>
      <w:r w:rsidRPr="00463601">
        <w:rPr>
          <w:rFonts w:ascii="Comic Sans MS" w:hAnsi="Comic Sans MS" w:cs="Comic Sans MS"/>
        </w:rPr>
        <w:tab/>
      </w:r>
    </w:p>
    <w:p w:rsidR="00E0067F" w:rsidRPr="00463601" w:rsidRDefault="00E0067F">
      <w:pPr>
        <w:ind w:left="1416"/>
        <w:rPr>
          <w:rFonts w:ascii="Comic Sans MS" w:hAnsi="Comic Sans MS" w:cs="Comic Sans MS"/>
        </w:rPr>
      </w:pPr>
      <w:r w:rsidRPr="00463601">
        <w:rPr>
          <w:rFonts w:ascii="Comic Sans MS" w:hAnsi="Comic Sans MS" w:cs="Comic Sans MS"/>
        </w:rPr>
        <w:t xml:space="preserve">        ...............................................</w:t>
      </w:r>
    </w:p>
    <w:p w:rsidR="00E0067F" w:rsidRPr="00463601" w:rsidRDefault="00B84D03">
      <w:pPr>
        <w:ind w:left="1416"/>
        <w:rPr>
          <w:rFonts w:ascii="Comic Sans MS" w:hAnsi="Comic Sans MS" w:cs="Comic Sans MS"/>
        </w:rPr>
      </w:pPr>
      <w:r>
        <w:rPr>
          <w:noProof/>
        </w:rPr>
        <w:pict>
          <v:shape id="_x0000_s1028" type="#_x0000_t202" style="position:absolute;left:0;text-align:left;margin-left:316.15pt;margin-top:4.95pt;width:173.25pt;height:37.5pt;z-index:251660288" stroked="f">
            <v:textbox>
              <w:txbxContent>
                <w:p w:rsidR="00E0067F" w:rsidRPr="00463601" w:rsidRDefault="00E0067F">
                  <w:pPr>
                    <w:spacing w:line="360" w:lineRule="auto"/>
                    <w:jc w:val="center"/>
                    <w:rPr>
                      <w:rFonts w:ascii="Comic Sans MS" w:hAnsi="Comic Sans MS" w:cs="Comic Sans MS"/>
                    </w:rPr>
                  </w:pPr>
                  <w:r w:rsidRPr="00463601">
                    <w:rPr>
                      <w:rFonts w:ascii="Comic Sans MS" w:hAnsi="Comic Sans MS" w:cs="Comic Sans MS"/>
                      <w:b/>
                      <w:bCs/>
                    </w:rPr>
                    <w:t>Uygulama Notu:.....</w:t>
                  </w:r>
                </w:p>
                <w:p w:rsidR="00E0067F" w:rsidRDefault="00E0067F"/>
              </w:txbxContent>
            </v:textbox>
          </v:shape>
        </w:pict>
      </w: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Pr="00463601" w:rsidRDefault="00E0067F" w:rsidP="00463601">
      <w:pPr>
        <w:jc w:val="both"/>
        <w:rPr>
          <w:rFonts w:ascii="Comic Sans MS" w:hAnsi="Comic Sans MS" w:cs="Comic Sans MS"/>
        </w:rPr>
      </w:pPr>
    </w:p>
    <w:p w:rsidR="00E0067F" w:rsidRPr="00463601" w:rsidRDefault="00E0067F" w:rsidP="00463601">
      <w:pPr>
        <w:jc w:val="both"/>
        <w:rPr>
          <w:rFonts w:ascii="Comic Sans MS" w:hAnsi="Comic Sans MS" w:cs="Comic Sans MS"/>
        </w:rPr>
      </w:pPr>
    </w:p>
    <w:p w:rsidR="00E0067F" w:rsidRPr="00463601" w:rsidRDefault="00E0067F" w:rsidP="00463601">
      <w:pPr>
        <w:jc w:val="both"/>
        <w:rPr>
          <w:rFonts w:ascii="Comic Sans MS" w:hAnsi="Comic Sans MS" w:cs="Comic Sans MS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78276D" w:rsidRDefault="0078276D">
      <w:pPr>
        <w:rPr>
          <w:rFonts w:ascii="Comic Sans MS" w:hAnsi="Comic Sans MS" w:cs="Comic Sans MS"/>
          <w:sz w:val="20"/>
          <w:szCs w:val="20"/>
        </w:rPr>
      </w:pPr>
    </w:p>
    <w:p w:rsidR="0078276D" w:rsidRDefault="0078276D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rPr>
          <w:rFonts w:ascii="Comic Sans MS" w:hAnsi="Comic Sans MS" w:cs="Comic Sans MS"/>
          <w:sz w:val="20"/>
          <w:szCs w:val="20"/>
        </w:rPr>
      </w:pPr>
    </w:p>
    <w:p w:rsidR="00E0067F" w:rsidRDefault="00E0067F">
      <w:pPr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b/>
          <w:bCs/>
          <w:sz w:val="16"/>
          <w:szCs w:val="16"/>
        </w:rPr>
        <w:t xml:space="preserve">AÇIKLAMA: </w:t>
      </w:r>
      <w:r>
        <w:rPr>
          <w:rFonts w:ascii="Comic Sans MS" w:hAnsi="Comic Sans MS" w:cs="Comic Sans MS"/>
          <w:sz w:val="16"/>
          <w:szCs w:val="16"/>
        </w:rPr>
        <w:t xml:space="preserve">Aşağıda öğrencilerin klinik değerlendirmesine yönelik maddeler bulunmaktadır. Bunlar; </w:t>
      </w:r>
      <w:r>
        <w:rPr>
          <w:rFonts w:ascii="Comic Sans MS" w:hAnsi="Comic Sans MS" w:cs="Comic Sans MS"/>
          <w:b/>
          <w:bCs/>
          <w:i/>
          <w:iCs/>
          <w:sz w:val="16"/>
          <w:szCs w:val="16"/>
        </w:rPr>
        <w:t>1- Çok kötü</w:t>
      </w:r>
      <w:r>
        <w:rPr>
          <w:rFonts w:ascii="Comic Sans MS" w:hAnsi="Comic Sans MS" w:cs="Comic Sans MS"/>
          <w:sz w:val="16"/>
          <w:szCs w:val="16"/>
        </w:rPr>
        <w:t xml:space="preserve">, </w:t>
      </w:r>
    </w:p>
    <w:p w:rsidR="00E0067F" w:rsidRDefault="00E0067F">
      <w:pPr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b/>
          <w:bCs/>
          <w:i/>
          <w:iCs/>
          <w:sz w:val="16"/>
          <w:szCs w:val="16"/>
        </w:rPr>
        <w:t xml:space="preserve">2- Kötü, 3- Orta, 4- İyi ve 5-Çok iyi </w:t>
      </w:r>
      <w:r>
        <w:rPr>
          <w:rFonts w:ascii="Comic Sans MS" w:hAnsi="Comic Sans MS" w:cs="Comic Sans MS"/>
          <w:sz w:val="16"/>
          <w:szCs w:val="16"/>
        </w:rPr>
        <w:t>olmak üzere 5 kategoride ele alınmıştır. Bu ölçütler doğrultusunda öğrenci dönem içerisinde bir kez değerlendirilecektir.</w:t>
      </w:r>
    </w:p>
    <w:p w:rsidR="00E0067F" w:rsidRDefault="00E0067F">
      <w:pPr>
        <w:jc w:val="both"/>
        <w:rPr>
          <w:rFonts w:ascii="Comic Sans MS" w:hAnsi="Comic Sans MS" w:cs="Comic Sans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70"/>
        <w:gridCol w:w="1620"/>
        <w:gridCol w:w="2122"/>
      </w:tblGrid>
      <w:tr w:rsidR="00E0067F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pct25" w:color="auto" w:fill="auto"/>
          </w:tcPr>
          <w:p w:rsidR="00E0067F" w:rsidRDefault="00E0067F">
            <w:pPr>
              <w:spacing w:line="360" w:lineRule="auto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pct25" w:color="auto" w:fill="auto"/>
          </w:tcPr>
          <w:p w:rsidR="00E0067F" w:rsidRDefault="00E0067F">
            <w:pPr>
              <w:pStyle w:val="Balk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PUANLAMA</w:t>
            </w:r>
          </w:p>
        </w:tc>
        <w:tc>
          <w:tcPr>
            <w:tcW w:w="2122" w:type="dxa"/>
            <w:tcBorders>
              <w:top w:val="single" w:sz="18" w:space="0" w:color="auto"/>
              <w:left w:val="double" w:sz="18" w:space="0" w:color="auto"/>
              <w:bottom w:val="double" w:sz="18" w:space="0" w:color="auto"/>
              <w:right w:val="double" w:sz="18" w:space="0" w:color="auto"/>
            </w:tcBorders>
            <w:shd w:val="pct25" w:color="auto" w:fill="auto"/>
          </w:tcPr>
          <w:p w:rsidR="00E0067F" w:rsidRDefault="00E0067F">
            <w:pPr>
              <w:spacing w:line="360" w:lineRule="auto"/>
              <w:jc w:val="center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DÜŞÜNCELER</w:t>
            </w:r>
          </w:p>
        </w:tc>
      </w:tr>
      <w:tr w:rsidR="00E0067F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doub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numPr>
                <w:ilvl w:val="0"/>
                <w:numId w:val="1"/>
              </w:numPr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lastRenderedPageBreak/>
              <w:t>UYUMU</w:t>
            </w:r>
          </w:p>
        </w:tc>
        <w:tc>
          <w:tcPr>
            <w:tcW w:w="1620" w:type="dxa"/>
            <w:tcBorders>
              <w:top w:val="doub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double" w:sz="18" w:space="0" w:color="auto"/>
              <w:left w:val="single" w:sz="18" w:space="0" w:color="auto"/>
              <w:bottom w:val="nil"/>
              <w:right w:val="doub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hanging="900"/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Uygulamaya istek ve ilgi durumu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left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Uygulama saatlerine uyum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2"/>
              </w:numPr>
              <w:tabs>
                <w:tab w:val="clear" w:pos="1440"/>
                <w:tab w:val="num" w:pos="720"/>
              </w:tabs>
              <w:ind w:left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Görevlerini yerine getirmede zaman kullanma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bottom w:val="nil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numPr>
                <w:ilvl w:val="0"/>
                <w:numId w:val="1"/>
              </w:numPr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ÇALIŞMANIN KALİTESİ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doub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Hemşirelik sürecini kullanma durumu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Kuramsal bilgiyi uygulamaya aktarma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Görevini sürdürme ve bitirmede dikkat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Denetime gerek olmadan sorumluluklarını yerine getirme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Belirti, bulgu ve diğer ilgili verileri ilgili kişilere doğru olarak bildirme,  paylaşma ve kayıt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Yaratıcılık ve kendine güven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Organizasyon ve planlamada yeterlilik durumu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bottom w:val="nil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3- HASTA VE AİLEYE YAKLAŞIM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doub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Hastayı bir birey olarak ele alma ve gereksinimlerini değerlendirme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Hastanın güvenini kazanma ve iletişim kurma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Terapötik iletişim tekniklerini kullanma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A438D2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Hasta yakınları ile iletişim kurmada ve eğitim gereksinimleri</w:t>
            </w:r>
          </w:p>
          <w:p w:rsidR="00E0067F" w:rsidRDefault="00E0067F">
            <w:pPr>
              <w:numPr>
                <w:ilvl w:val="1"/>
                <w:numId w:val="1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ni karşılamada yeterlilik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bottom w:val="nil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4- DİĞER SAĞLIK PERSONELİNE YAKLAŞIMI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doub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0"/>
                <w:numId w:val="3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Arkadaşları ve ekibin diğer üyeleri tarafından kabul edilme durumu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0"/>
                <w:numId w:val="3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Ekip üyeleri ile ilişki ve işbirliği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0"/>
                <w:numId w:val="3"/>
              </w:numPr>
              <w:tabs>
                <w:tab w:val="clear" w:pos="1440"/>
                <w:tab w:val="num" w:pos="720"/>
              </w:tabs>
              <w:ind w:left="720" w:hanging="18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Diğerlerine danışmanlık ve süpervizyon yapmada başarı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bottom w:val="nil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sz w:val="16"/>
                <w:szCs w:val="16"/>
              </w:rPr>
              <w:t>5- MESLEKSEL ( PROFESYONEL ) DAVRANIŞ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</w:p>
        </w:tc>
        <w:tc>
          <w:tcPr>
            <w:tcW w:w="2122" w:type="dxa"/>
            <w:tcBorders>
              <w:top w:val="nil"/>
              <w:left w:val="single" w:sz="18" w:space="0" w:color="auto"/>
              <w:bottom w:val="nil"/>
              <w:right w:val="double" w:sz="18" w:space="0" w:color="auto"/>
            </w:tcBorders>
            <w:shd w:val="pct10" w:color="auto" w:fill="auto"/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0"/>
                <w:numId w:val="4"/>
              </w:numPr>
              <w:tabs>
                <w:tab w:val="clear" w:pos="1440"/>
                <w:tab w:val="num" w:pos="720"/>
              </w:tabs>
              <w:ind w:hanging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Üniforma düzeni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sing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0"/>
                <w:numId w:val="4"/>
              </w:numPr>
              <w:tabs>
                <w:tab w:val="clear" w:pos="1440"/>
                <w:tab w:val="num" w:pos="720"/>
              </w:tabs>
              <w:ind w:hanging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Terapötik ortam oluşturma ve sürdürme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  <w:tr w:rsidR="00E006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70" w:type="dxa"/>
            <w:tcBorders>
              <w:top w:val="single" w:sz="18" w:space="0" w:color="auto"/>
              <w:left w:val="double" w:sz="18" w:space="0" w:color="auto"/>
              <w:bottom w:val="double" w:sz="18" w:space="0" w:color="auto"/>
              <w:right w:val="single" w:sz="18" w:space="0" w:color="auto"/>
            </w:tcBorders>
          </w:tcPr>
          <w:p w:rsidR="00E0067F" w:rsidRDefault="00E0067F">
            <w:pPr>
              <w:numPr>
                <w:ilvl w:val="0"/>
                <w:numId w:val="4"/>
              </w:numPr>
              <w:tabs>
                <w:tab w:val="clear" w:pos="1440"/>
                <w:tab w:val="num" w:pos="720"/>
              </w:tabs>
              <w:ind w:hanging="900"/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Uygulamada etik kurallara uyum durumu</w:t>
            </w:r>
          </w:p>
        </w:tc>
        <w:tc>
          <w:tcPr>
            <w:tcW w:w="1620" w:type="dxa"/>
            <w:tcBorders>
              <w:top w:val="nil"/>
              <w:left w:val="single" w:sz="18" w:space="0" w:color="auto"/>
              <w:bottom w:val="double" w:sz="18" w:space="0" w:color="auto"/>
              <w:right w:val="single" w:sz="18" w:space="0" w:color="auto"/>
            </w:tcBorders>
          </w:tcPr>
          <w:p w:rsidR="00E0067F" w:rsidRDefault="00E0067F">
            <w:pPr>
              <w:jc w:val="center"/>
              <w:rPr>
                <w:rFonts w:ascii="Comic Sans MS" w:hAnsi="Comic Sans MS" w:cs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sz w:val="16"/>
                <w:szCs w:val="16"/>
              </w:rPr>
              <w:t>(     )</w:t>
            </w:r>
          </w:p>
        </w:tc>
        <w:tc>
          <w:tcPr>
            <w:tcW w:w="2122" w:type="dxa"/>
            <w:vMerge/>
            <w:tcBorders>
              <w:left w:val="single" w:sz="18" w:space="0" w:color="auto"/>
              <w:bottom w:val="double" w:sz="18" w:space="0" w:color="auto"/>
              <w:right w:val="double" w:sz="18" w:space="0" w:color="auto"/>
            </w:tcBorders>
          </w:tcPr>
          <w:p w:rsidR="00E0067F" w:rsidRDefault="00E0067F">
            <w:pPr>
              <w:jc w:val="both"/>
              <w:rPr>
                <w:rFonts w:ascii="Comic Sans MS" w:hAnsi="Comic Sans MS" w:cs="Comic Sans MS"/>
                <w:sz w:val="16"/>
                <w:szCs w:val="16"/>
              </w:rPr>
            </w:pPr>
          </w:p>
        </w:tc>
      </w:tr>
    </w:tbl>
    <w:p w:rsidR="00E0067F" w:rsidRDefault="00E0067F">
      <w:pPr>
        <w:spacing w:line="360" w:lineRule="auto"/>
        <w:rPr>
          <w:rFonts w:ascii="Comic Sans MS" w:hAnsi="Comic Sans MS" w:cs="Comic Sans MS"/>
          <w:sz w:val="16"/>
          <w:szCs w:val="16"/>
        </w:rPr>
      </w:pPr>
    </w:p>
    <w:p w:rsidR="00E0067F" w:rsidRPr="00122F48" w:rsidRDefault="00E0067F">
      <w:pPr>
        <w:rPr>
          <w:rFonts w:ascii="Comic Sans MS" w:hAnsi="Comic Sans MS" w:cs="Comic Sans MS"/>
          <w:b/>
          <w:bCs/>
        </w:rPr>
      </w:pPr>
      <w:r w:rsidRPr="00122F48">
        <w:rPr>
          <w:rFonts w:ascii="Comic Sans MS" w:hAnsi="Comic Sans MS" w:cs="Comic Sans MS"/>
          <w:b/>
          <w:bCs/>
        </w:rPr>
        <w:t>KLİNİK DEĞERLENDİRME (% 60): .......</w:t>
      </w:r>
      <w:r w:rsidR="00122F48">
        <w:rPr>
          <w:rFonts w:ascii="Comic Sans MS" w:hAnsi="Comic Sans MS" w:cs="Comic Sans MS"/>
          <w:b/>
          <w:bCs/>
        </w:rPr>
        <w:t>....</w:t>
      </w:r>
    </w:p>
    <w:p w:rsidR="00122F48" w:rsidRPr="008728EC" w:rsidRDefault="00122F48">
      <w:pPr>
        <w:rPr>
          <w:rFonts w:ascii="Comic Sans MS" w:hAnsi="Comic Sans MS" w:cs="Comic Sans MS"/>
          <w:b/>
        </w:rPr>
      </w:pPr>
      <w:r w:rsidRPr="00122F48">
        <w:rPr>
          <w:rFonts w:ascii="Comic Sans MS" w:hAnsi="Comic Sans MS" w:cs="Comic Sans MS"/>
          <w:b/>
          <w:bCs/>
        </w:rPr>
        <w:t>VAKA ANALİZİ</w:t>
      </w:r>
      <w:r w:rsidR="00E0067F" w:rsidRPr="00122F48">
        <w:rPr>
          <w:rFonts w:ascii="Comic Sans MS" w:hAnsi="Comic Sans MS" w:cs="Comic Sans MS"/>
          <w:b/>
          <w:bCs/>
        </w:rPr>
        <w:t>:</w:t>
      </w:r>
      <w:r>
        <w:rPr>
          <w:rFonts w:ascii="Comic Sans MS" w:hAnsi="Comic Sans MS" w:cs="Comic Sans MS"/>
          <w:b/>
          <w:bCs/>
        </w:rPr>
        <w:t xml:space="preserve"> </w:t>
      </w:r>
      <w:r w:rsidR="0078276D">
        <w:rPr>
          <w:rFonts w:ascii="Comic Sans MS" w:hAnsi="Comic Sans MS" w:cs="Comic Sans MS"/>
          <w:b/>
        </w:rPr>
        <w:t>(%4</w:t>
      </w:r>
      <w:r w:rsidRPr="008728EC">
        <w:rPr>
          <w:rFonts w:ascii="Comic Sans MS" w:hAnsi="Comic Sans MS" w:cs="Comic Sans MS"/>
          <w:b/>
        </w:rPr>
        <w:t>0):</w:t>
      </w:r>
      <w:r w:rsidRPr="008728EC">
        <w:rPr>
          <w:rFonts w:ascii="Comic Sans MS" w:hAnsi="Comic Sans MS" w:cs="Comic Sans MS"/>
          <w:b/>
          <w:bCs/>
        </w:rPr>
        <w:t xml:space="preserve"> .........</w:t>
      </w:r>
    </w:p>
    <w:p w:rsidR="00E0067F" w:rsidRPr="00122F48" w:rsidRDefault="00E0067F">
      <w:pPr>
        <w:rPr>
          <w:rFonts w:ascii="Comic Sans MS" w:hAnsi="Comic Sans MS" w:cs="Comic Sans MS"/>
          <w:b/>
          <w:bCs/>
        </w:rPr>
      </w:pPr>
    </w:p>
    <w:p w:rsidR="00E0067F" w:rsidRPr="00122F48" w:rsidRDefault="00E0067F">
      <w:pPr>
        <w:rPr>
          <w:rFonts w:ascii="Comic Sans MS" w:hAnsi="Comic Sans MS" w:cs="Comic Sans MS"/>
          <w:b/>
          <w:bCs/>
        </w:rPr>
      </w:pPr>
      <w:r w:rsidRPr="00122F48">
        <w:rPr>
          <w:rFonts w:ascii="Comic Sans MS" w:hAnsi="Comic Sans MS" w:cs="Comic Sans MS"/>
          <w:b/>
          <w:bCs/>
        </w:rPr>
        <w:t>KLİNİK UYGULAMA TOPLAM NOTU:………</w:t>
      </w:r>
      <w:r w:rsidR="00122F48">
        <w:rPr>
          <w:rFonts w:ascii="Comic Sans MS" w:hAnsi="Comic Sans MS" w:cs="Comic Sans MS"/>
          <w:b/>
          <w:bCs/>
        </w:rPr>
        <w:t>……..</w:t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</w:p>
    <w:p w:rsidR="00E0067F" w:rsidRPr="00122F48" w:rsidRDefault="00E0067F">
      <w:pPr>
        <w:rPr>
          <w:rFonts w:ascii="Comic Sans MS" w:hAnsi="Comic Sans MS" w:cs="Comic Sans MS"/>
          <w:b/>
          <w:bCs/>
        </w:rPr>
      </w:pPr>
    </w:p>
    <w:p w:rsidR="00122F48" w:rsidRDefault="00E0067F">
      <w:pPr>
        <w:rPr>
          <w:rFonts w:ascii="Comic Sans MS" w:hAnsi="Comic Sans MS" w:cs="Comic Sans MS"/>
          <w:b/>
          <w:bCs/>
        </w:rPr>
      </w:pPr>
      <w:r w:rsidRPr="00122F48">
        <w:rPr>
          <w:rFonts w:ascii="Comic Sans MS" w:hAnsi="Comic Sans MS" w:cs="Comic Sans MS"/>
          <w:b/>
          <w:bCs/>
        </w:rPr>
        <w:t>ÖĞRETİM ELEMANI</w:t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</w:p>
    <w:p w:rsidR="00E0067F" w:rsidRDefault="00E0067F">
      <w:pPr>
        <w:rPr>
          <w:rFonts w:ascii="Comic Sans MS" w:hAnsi="Comic Sans MS" w:cs="Comic Sans MS"/>
          <w:b/>
          <w:bCs/>
        </w:rPr>
      </w:pPr>
      <w:r w:rsidRPr="00122F48">
        <w:rPr>
          <w:rFonts w:ascii="Comic Sans MS" w:hAnsi="Comic Sans MS" w:cs="Comic Sans MS"/>
          <w:b/>
          <w:bCs/>
        </w:rPr>
        <w:t>TARİH</w:t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  <w:r w:rsidRPr="00122F48">
        <w:rPr>
          <w:rFonts w:ascii="Comic Sans MS" w:hAnsi="Comic Sans MS" w:cs="Comic Sans MS"/>
          <w:b/>
          <w:bCs/>
        </w:rPr>
        <w:tab/>
      </w:r>
      <w:r w:rsidR="00122F48">
        <w:rPr>
          <w:rFonts w:ascii="Comic Sans MS" w:hAnsi="Comic Sans MS" w:cs="Comic Sans MS"/>
          <w:b/>
          <w:bCs/>
        </w:rPr>
        <w:t xml:space="preserve">                                </w:t>
      </w:r>
      <w:r w:rsidRPr="00122F48">
        <w:rPr>
          <w:rFonts w:ascii="Comic Sans MS" w:hAnsi="Comic Sans MS" w:cs="Comic Sans MS"/>
          <w:b/>
          <w:bCs/>
        </w:rPr>
        <w:t>İMZA</w:t>
      </w:r>
    </w:p>
    <w:p w:rsidR="00F46E36" w:rsidRPr="00122F48" w:rsidRDefault="00F46E36">
      <w:pPr>
        <w:rPr>
          <w:rFonts w:ascii="Comic Sans MS" w:hAnsi="Comic Sans MS" w:cs="Comic Sans MS"/>
          <w:b/>
          <w:bCs/>
        </w:rPr>
      </w:pPr>
    </w:p>
    <w:p w:rsidR="00E0067F" w:rsidRPr="00122F48" w:rsidRDefault="00E0067F">
      <w:pPr>
        <w:rPr>
          <w:rFonts w:ascii="Comic Sans MS" w:hAnsi="Comic Sans MS" w:cs="Comic Sans MS"/>
          <w:b/>
          <w:bCs/>
        </w:rPr>
      </w:pPr>
    </w:p>
    <w:p w:rsidR="00CD689C" w:rsidRDefault="00E0067F">
      <w:pPr>
        <w:rPr>
          <w:rFonts w:ascii="Comic Sans MS" w:hAnsi="Comic Sans MS" w:cs="Comic Sans MS"/>
          <w:b/>
          <w:bCs/>
        </w:rPr>
      </w:pPr>
      <w:r w:rsidRPr="00CD689C">
        <w:rPr>
          <w:rFonts w:ascii="Comic Sans MS" w:hAnsi="Comic Sans MS" w:cs="Comic Sans MS"/>
          <w:b/>
          <w:bCs/>
        </w:rPr>
        <w:t>ÖĞRENCİNİN YORUMU</w:t>
      </w:r>
      <w:r w:rsidR="00995561" w:rsidRPr="00CD689C">
        <w:rPr>
          <w:rFonts w:ascii="Comic Sans MS" w:hAnsi="Comic Sans MS" w:cs="Comic Sans MS"/>
          <w:b/>
          <w:bCs/>
        </w:rPr>
        <w:t xml:space="preserve">                                  </w:t>
      </w:r>
    </w:p>
    <w:p w:rsidR="00E0067F" w:rsidRPr="00CD689C" w:rsidRDefault="00E0067F">
      <w:pPr>
        <w:rPr>
          <w:rFonts w:ascii="Comic Sans MS" w:hAnsi="Comic Sans MS" w:cs="Comic Sans MS"/>
        </w:rPr>
      </w:pPr>
      <w:r w:rsidRPr="00CD689C">
        <w:rPr>
          <w:rFonts w:ascii="Comic Sans MS" w:hAnsi="Comic Sans MS" w:cs="Comic Sans MS"/>
          <w:b/>
          <w:bCs/>
        </w:rPr>
        <w:t>TARİH</w:t>
      </w:r>
      <w:r w:rsidRPr="00CD689C">
        <w:rPr>
          <w:rFonts w:ascii="Comic Sans MS" w:hAnsi="Comic Sans MS" w:cs="Comic Sans MS"/>
          <w:b/>
          <w:bCs/>
        </w:rPr>
        <w:tab/>
      </w:r>
      <w:r w:rsidRPr="00CD689C">
        <w:rPr>
          <w:rFonts w:ascii="Comic Sans MS" w:hAnsi="Comic Sans MS" w:cs="Comic Sans MS"/>
          <w:b/>
          <w:bCs/>
        </w:rPr>
        <w:tab/>
      </w:r>
      <w:r w:rsidRPr="00CD689C">
        <w:rPr>
          <w:rFonts w:ascii="Comic Sans MS" w:hAnsi="Comic Sans MS" w:cs="Comic Sans MS"/>
          <w:b/>
          <w:bCs/>
        </w:rPr>
        <w:tab/>
      </w:r>
      <w:r w:rsidRPr="00CD689C">
        <w:rPr>
          <w:rFonts w:ascii="Comic Sans MS" w:hAnsi="Comic Sans MS" w:cs="Comic Sans MS"/>
          <w:b/>
          <w:bCs/>
        </w:rPr>
        <w:tab/>
      </w:r>
      <w:r w:rsidR="00CD689C">
        <w:rPr>
          <w:rFonts w:ascii="Comic Sans MS" w:hAnsi="Comic Sans MS" w:cs="Comic Sans MS"/>
          <w:b/>
          <w:bCs/>
        </w:rPr>
        <w:t xml:space="preserve">                               </w:t>
      </w:r>
      <w:r w:rsidRPr="00CD689C">
        <w:rPr>
          <w:rFonts w:ascii="Comic Sans MS" w:hAnsi="Comic Sans MS" w:cs="Comic Sans MS"/>
          <w:b/>
          <w:bCs/>
        </w:rPr>
        <w:t>İMZA</w:t>
      </w:r>
    </w:p>
    <w:sectPr w:rsidR="00E0067F" w:rsidRPr="00CD6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96784"/>
    <w:multiLevelType w:val="hybridMultilevel"/>
    <w:tmpl w:val="E7CAD280"/>
    <w:lvl w:ilvl="0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BD50F2"/>
    <w:multiLevelType w:val="hybridMultilevel"/>
    <w:tmpl w:val="F020C236"/>
    <w:lvl w:ilvl="0" w:tplc="53428B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C206F24"/>
    <w:multiLevelType w:val="hybridMultilevel"/>
    <w:tmpl w:val="22D23706"/>
    <w:lvl w:ilvl="0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3A087D"/>
    <w:multiLevelType w:val="hybridMultilevel"/>
    <w:tmpl w:val="F020C236"/>
    <w:lvl w:ilvl="0" w:tplc="53428B7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1C5F5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 w:val="0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BE41BB"/>
    <w:rsid w:val="000D11CD"/>
    <w:rsid w:val="00122F48"/>
    <w:rsid w:val="00154A96"/>
    <w:rsid w:val="00286B11"/>
    <w:rsid w:val="003128DB"/>
    <w:rsid w:val="00332712"/>
    <w:rsid w:val="00463601"/>
    <w:rsid w:val="00641930"/>
    <w:rsid w:val="006D1016"/>
    <w:rsid w:val="0078276D"/>
    <w:rsid w:val="008728EC"/>
    <w:rsid w:val="00943B4C"/>
    <w:rsid w:val="00995561"/>
    <w:rsid w:val="00A15329"/>
    <w:rsid w:val="00A438D2"/>
    <w:rsid w:val="00B84D03"/>
    <w:rsid w:val="00BA724F"/>
    <w:rsid w:val="00BE41BB"/>
    <w:rsid w:val="00CC1730"/>
    <w:rsid w:val="00CD689C"/>
    <w:rsid w:val="00D53FB7"/>
    <w:rsid w:val="00E0067F"/>
    <w:rsid w:val="00E46E6B"/>
    <w:rsid w:val="00E526B7"/>
    <w:rsid w:val="00EA51C3"/>
    <w:rsid w:val="00EC1CEF"/>
    <w:rsid w:val="00F42986"/>
    <w:rsid w:val="00F46E36"/>
    <w:rsid w:val="00F83A2A"/>
    <w:rsid w:val="00F8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pPr>
      <w:keepNext/>
      <w:spacing w:line="360" w:lineRule="auto"/>
      <w:jc w:val="center"/>
      <w:outlineLvl w:val="0"/>
    </w:pPr>
    <w:rPr>
      <w:rFonts w:ascii="Comic Sans MS" w:hAnsi="Comic Sans MS" w:cs="Comic Sans MS"/>
      <w:b/>
      <w:bCs/>
      <w:sz w:val="20"/>
      <w:szCs w:val="20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KonuBal">
    <w:name w:val="Title"/>
    <w:basedOn w:val="Normal"/>
    <w:link w:val="KonuBalChar"/>
    <w:uiPriority w:val="99"/>
    <w:qFormat/>
    <w:pPr>
      <w:jc w:val="center"/>
    </w:pPr>
    <w:rPr>
      <w:rFonts w:ascii="Comic Sans MS" w:hAnsi="Comic Sans MS" w:cs="Comic Sans MS"/>
      <w:b/>
      <w:bCs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pPr>
      <w:jc w:val="center"/>
    </w:pPr>
    <w:rPr>
      <w:rFonts w:ascii="Comic Sans MS" w:hAnsi="Comic Sans MS" w:cs="Comic Sans MS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2022</Characters>
  <Application>Microsoft Office Word</Application>
  <DocSecurity>0</DocSecurity>
  <Lines>16</Lines>
  <Paragraphs>4</Paragraphs>
  <ScaleCrop>false</ScaleCrop>
  <Company>florance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florance_1</dc:creator>
  <cp:lastModifiedBy>BEN</cp:lastModifiedBy>
  <cp:revision>2</cp:revision>
  <cp:lastPrinted>2015-05-28T05:17:00Z</cp:lastPrinted>
  <dcterms:created xsi:type="dcterms:W3CDTF">2019-05-27T07:01:00Z</dcterms:created>
  <dcterms:modified xsi:type="dcterms:W3CDTF">2019-05-27T07:01:00Z</dcterms:modified>
</cp:coreProperties>
</file>